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C9F" w:rsidRPr="00E115A1" w:rsidRDefault="00312C9F" w:rsidP="00312C9F">
      <w:pPr>
        <w:rPr>
          <w:b/>
        </w:rPr>
      </w:pPr>
      <w:r w:rsidRPr="00E115A1">
        <w:rPr>
          <w:b/>
        </w:rPr>
        <w:t>Reading Development and Identification of Gaps</w:t>
      </w:r>
    </w:p>
    <w:tbl>
      <w:tblPr>
        <w:tblStyle w:val="TableGrid"/>
        <w:tblW w:w="0" w:type="auto"/>
        <w:tblLook w:val="04A0"/>
      </w:tblPr>
      <w:tblGrid>
        <w:gridCol w:w="2628"/>
        <w:gridCol w:w="3742"/>
        <w:gridCol w:w="2486"/>
      </w:tblGrid>
      <w:tr w:rsidR="00312C9F">
        <w:tc>
          <w:tcPr>
            <w:tcW w:w="3258" w:type="dxa"/>
          </w:tcPr>
          <w:p w:rsidR="00312C9F" w:rsidRDefault="00312C9F" w:rsidP="00E115A1">
            <w:pPr>
              <w:jc w:val="center"/>
            </w:pPr>
            <w:r>
              <w:br w:type="page"/>
              <w:t>Foundations of Reading Development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:rsidR="00312C9F" w:rsidRDefault="00312C9F" w:rsidP="00870B29">
            <w:pPr>
              <w:jc w:val="center"/>
            </w:pPr>
            <w:r>
              <w:t>What is often the missing part of the equation???</w:t>
            </w:r>
          </w:p>
        </w:tc>
        <w:tc>
          <w:tcPr>
            <w:tcW w:w="2988" w:type="dxa"/>
          </w:tcPr>
          <w:p w:rsidR="00312C9F" w:rsidRDefault="00312C9F" w:rsidP="00870B29">
            <w:pPr>
              <w:jc w:val="center"/>
            </w:pPr>
            <w:r>
              <w:t>Comprehending and Fluency</w:t>
            </w:r>
          </w:p>
        </w:tc>
      </w:tr>
      <w:tr w:rsidR="00312C9F">
        <w:tc>
          <w:tcPr>
            <w:tcW w:w="3258" w:type="dxa"/>
          </w:tcPr>
          <w:p w:rsidR="00312C9F" w:rsidRDefault="00312C9F" w:rsidP="00E115A1"/>
          <w:p w:rsidR="00312C9F" w:rsidRDefault="00312C9F" w:rsidP="00E115A1">
            <w:r>
              <w:t>Oral Language</w:t>
            </w:r>
          </w:p>
          <w:p w:rsidR="00312C9F" w:rsidRDefault="00312C9F" w:rsidP="00E115A1"/>
          <w:p w:rsidR="00312C9F" w:rsidRDefault="00312C9F" w:rsidP="00E115A1">
            <w:r>
              <w:t>Phonological Awareness (specifically phonemic awareness)</w:t>
            </w:r>
          </w:p>
          <w:p w:rsidR="00312C9F" w:rsidRDefault="00312C9F" w:rsidP="00E115A1"/>
          <w:p w:rsidR="00312C9F" w:rsidRDefault="00312C9F" w:rsidP="00E115A1">
            <w:r>
              <w:t>Emergent Literacy</w:t>
            </w:r>
          </w:p>
          <w:p w:rsidR="00312C9F" w:rsidRDefault="00312C9F" w:rsidP="00E115A1"/>
          <w:p w:rsidR="00312C9F" w:rsidRDefault="00312C9F" w:rsidP="00E115A1">
            <w:r>
              <w:t>Concepts about Print</w:t>
            </w:r>
          </w:p>
          <w:p w:rsidR="00312C9F" w:rsidRDefault="00312C9F" w:rsidP="00E115A1"/>
          <w:p w:rsidR="00312C9F" w:rsidRDefault="00312C9F" w:rsidP="00E115A1">
            <w:r>
              <w:t>Letter Identification</w:t>
            </w:r>
          </w:p>
          <w:p w:rsidR="00312C9F" w:rsidRDefault="00312C9F" w:rsidP="00E115A1"/>
          <w:p w:rsidR="00312C9F" w:rsidRDefault="00312C9F" w:rsidP="00E115A1">
            <w:r>
              <w:t>Alphabetic Principle (letters and letter combinations represent sounds)</w:t>
            </w:r>
          </w:p>
          <w:p w:rsidR="00312C9F" w:rsidRDefault="00312C9F" w:rsidP="00E115A1"/>
          <w:p w:rsidR="00312C9F" w:rsidRDefault="00312C9F" w:rsidP="00E115A1">
            <w:r>
              <w:t>Word Identification:</w:t>
            </w:r>
          </w:p>
          <w:p w:rsidR="00312C9F" w:rsidRDefault="00312C9F" w:rsidP="00312C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Phonics</w:t>
            </w:r>
          </w:p>
          <w:p w:rsidR="00312C9F" w:rsidRDefault="00312C9F" w:rsidP="00312C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Word Analysis</w:t>
            </w:r>
          </w:p>
          <w:p w:rsidR="00312C9F" w:rsidRDefault="00312C9F" w:rsidP="00312C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Sight Words</w:t>
            </w:r>
          </w:p>
          <w:p w:rsidR="00312C9F" w:rsidRDefault="00312C9F" w:rsidP="00312C9F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Use of Context Clues (semantics, syntax)—often observed when students self correct</w:t>
            </w:r>
          </w:p>
          <w:p w:rsidR="00312C9F" w:rsidRDefault="00312C9F"/>
        </w:tc>
        <w:tc>
          <w:tcPr>
            <w:tcW w:w="4770" w:type="dxa"/>
            <w:shd w:val="clear" w:color="auto" w:fill="D9D9D9" w:themeFill="background1" w:themeFillShade="D9"/>
          </w:tcPr>
          <w:p w:rsidR="00312C9F" w:rsidRDefault="00312C9F" w:rsidP="00870B29">
            <w:pPr>
              <w:jc w:val="center"/>
            </w:pPr>
          </w:p>
          <w:p w:rsidR="00312C9F" w:rsidRDefault="00312C9F" w:rsidP="00870B29">
            <w:pPr>
              <w:jc w:val="center"/>
            </w:pPr>
            <w:r>
              <w:t>Schema/Background Knowledge</w:t>
            </w:r>
          </w:p>
          <w:p w:rsidR="00312C9F" w:rsidRDefault="00312C9F" w:rsidP="00870B29">
            <w:pPr>
              <w:jc w:val="center"/>
            </w:pPr>
          </w:p>
          <w:p w:rsidR="00312C9F" w:rsidRDefault="00312C9F" w:rsidP="00870B29">
            <w:pPr>
              <w:jc w:val="center"/>
            </w:pPr>
            <w:r>
              <w:t>Vocabulary</w:t>
            </w:r>
          </w:p>
          <w:p w:rsidR="00312C9F" w:rsidRDefault="00312C9F" w:rsidP="00870B29">
            <w:pPr>
              <w:jc w:val="center"/>
            </w:pPr>
          </w:p>
          <w:p w:rsidR="00312C9F" w:rsidRDefault="00312C9F" w:rsidP="00870B29">
            <w:pPr>
              <w:jc w:val="center"/>
            </w:pPr>
            <w:r>
              <w:t>Self-Monitoring</w:t>
            </w:r>
          </w:p>
          <w:p w:rsidR="00312C9F" w:rsidRDefault="00312C9F" w:rsidP="00E115A1">
            <w:pPr>
              <w:jc w:val="center"/>
            </w:pPr>
            <w:r>
              <w:t>(</w:t>
            </w:r>
            <w:proofErr w:type="spellStart"/>
            <w:proofErr w:type="gramStart"/>
            <w:r>
              <w:t>metacognition</w:t>
            </w:r>
            <w:proofErr w:type="spellEnd"/>
            <w:proofErr w:type="gramEnd"/>
            <w:r>
              <w:t>--application of active reading  strategies such as questioning, predicting, connecting)</w:t>
            </w:r>
          </w:p>
        </w:tc>
        <w:tc>
          <w:tcPr>
            <w:tcW w:w="2988" w:type="dxa"/>
          </w:tcPr>
          <w:p w:rsidR="00312C9F" w:rsidRDefault="00312C9F"/>
          <w:p w:rsidR="00312C9F" w:rsidRDefault="00312C9F">
            <w:r>
              <w:t>Literal comprehension</w:t>
            </w:r>
          </w:p>
          <w:p w:rsidR="00312C9F" w:rsidRDefault="00312C9F"/>
          <w:p w:rsidR="00312C9F" w:rsidRDefault="00312C9F">
            <w:r>
              <w:t>Inferential comprehension</w:t>
            </w:r>
          </w:p>
          <w:p w:rsidR="00312C9F" w:rsidRDefault="00312C9F"/>
          <w:p w:rsidR="00312C9F" w:rsidRDefault="00312C9F">
            <w:r>
              <w:t>Analysis of texts</w:t>
            </w:r>
            <w:bookmarkStart w:id="0" w:name="_GoBack"/>
            <w:bookmarkEnd w:id="0"/>
          </w:p>
          <w:p w:rsidR="00312C9F" w:rsidRDefault="00312C9F"/>
          <w:p w:rsidR="00312C9F" w:rsidRDefault="00312C9F">
            <w:r>
              <w:t>Fluency:</w:t>
            </w:r>
          </w:p>
          <w:p w:rsidR="00312C9F" w:rsidRDefault="00312C9F">
            <w:r>
              <w:t>Sufficient rate, phrasing, intonation, expression (PROSODY) to support and reflect comprehension</w:t>
            </w:r>
          </w:p>
          <w:p w:rsidR="00312C9F" w:rsidRDefault="00312C9F"/>
        </w:tc>
      </w:tr>
    </w:tbl>
    <w:p w:rsidR="003A32A3" w:rsidRDefault="00312C9F"/>
    <w:sectPr w:rsidR="003A32A3" w:rsidSect="00B66C2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0E6E"/>
    <w:multiLevelType w:val="hybridMultilevel"/>
    <w:tmpl w:val="53C06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12C9F"/>
    <w:rsid w:val="00312C9F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C9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312C9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Plymouth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Yaeger</dc:creator>
  <cp:keywords/>
  <cp:lastModifiedBy>Jen Yaeger</cp:lastModifiedBy>
  <cp:revision>1</cp:revision>
  <dcterms:created xsi:type="dcterms:W3CDTF">2012-01-08T15:41:00Z</dcterms:created>
  <dcterms:modified xsi:type="dcterms:W3CDTF">2012-01-08T15:41:00Z</dcterms:modified>
</cp:coreProperties>
</file>